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C2" w:rsidRPr="003D4FC2" w:rsidRDefault="003D4FC2" w:rsidP="003D4FC2">
      <w:pPr>
        <w:jc w:val="center"/>
        <w:rPr>
          <w:b/>
          <w:noProof/>
          <w:sz w:val="40"/>
          <w:szCs w:val="40"/>
          <w:lang w:eastAsia="ru-RU"/>
        </w:rPr>
      </w:pPr>
      <w:r w:rsidRPr="003D4FC2">
        <w:rPr>
          <w:b/>
          <w:noProof/>
          <w:sz w:val="40"/>
          <w:szCs w:val="40"/>
          <w:lang w:eastAsia="ru-RU"/>
        </w:rPr>
        <w:t xml:space="preserve">Отличия МEi </w:t>
      </w:r>
      <w:r w:rsidRPr="003D4FC2">
        <w:rPr>
          <w:b/>
          <w:noProof/>
          <w:sz w:val="40"/>
          <w:szCs w:val="40"/>
          <w:lang w:val="en-US" w:eastAsia="ru-RU"/>
        </w:rPr>
        <w:t>Advanced</w:t>
      </w:r>
      <w:r w:rsidRPr="003D4FC2">
        <w:rPr>
          <w:b/>
          <w:noProof/>
          <w:sz w:val="40"/>
          <w:szCs w:val="40"/>
          <w:lang w:eastAsia="ru-RU"/>
        </w:rPr>
        <w:t xml:space="preserve"> </w:t>
      </w:r>
      <w:r>
        <w:rPr>
          <w:b/>
          <w:noProof/>
          <w:sz w:val="40"/>
          <w:szCs w:val="40"/>
          <w:lang w:eastAsia="ru-RU"/>
        </w:rPr>
        <w:t xml:space="preserve">от обычной </w:t>
      </w:r>
    </w:p>
    <w:p w:rsidR="003D4FC2" w:rsidRDefault="003D4FC2" w:rsidP="003D4FC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03898" cy="3459906"/>
            <wp:effectExtent l="0" t="0" r="6350" b="7620"/>
            <wp:docPr id="4" name="Рисунок 4" descr="C:\Users\KravchenkoSA\AppData\Local\Microsoft\Windows\INetCache\Content.Word\0-02-01-a6331169955f70ea354b5d4baf668ff7fa10d379a835ba6e9418ba1e34d1549b_3054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avchenkoSA\AppData\Local\Microsoft\Windows\INetCache\Content.Word\0-02-01-a6331169955f70ea354b5d4baf668ff7fa10d379a835ba6e9418ba1e34d1549b_30545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579" cy="347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65pt;height:272.1pt">
            <v:imagedata r:id="rId6" o:title="0-02-01-ea1c75021773a6b915942d4c7ace7c9cdb58a4851b9e2f8c84b86e2ea12e6876_20a38d8e"/>
          </v:shape>
        </w:pict>
      </w:r>
      <w:bookmarkStart w:id="0" w:name="_GoBack"/>
      <w:bookmarkEnd w:id="0"/>
      <w:r>
        <w:br w:type="page"/>
      </w:r>
    </w:p>
    <w:p w:rsidR="00AA58C4" w:rsidRPr="00A92801" w:rsidRDefault="00AA58C4" w:rsidP="00154E8E">
      <w:pPr>
        <w:pStyle w:val="a4"/>
        <w:numPr>
          <w:ilvl w:val="0"/>
          <w:numId w:val="2"/>
        </w:numPr>
      </w:pPr>
      <w:r>
        <w:lastRenderedPageBreak/>
        <w:t xml:space="preserve">Открываем Проводник и переходим на диск </w:t>
      </w:r>
      <w:r w:rsidR="00A92801" w:rsidRPr="00154E8E">
        <w:rPr>
          <w:lang w:val="en-US"/>
        </w:rPr>
        <w:t>D</w:t>
      </w:r>
    </w:p>
    <w:p w:rsidR="00AA58C4" w:rsidRDefault="00AA58C4" w:rsidP="00154E8E">
      <w:pPr>
        <w:pStyle w:val="a4"/>
        <w:numPr>
          <w:ilvl w:val="0"/>
          <w:numId w:val="2"/>
        </w:numPr>
      </w:pPr>
      <w:r>
        <w:t xml:space="preserve">Создаем новую папку </w:t>
      </w:r>
      <w:r w:rsidR="00A92801" w:rsidRPr="00154E8E">
        <w:rPr>
          <w:lang w:val="en-US"/>
        </w:rPr>
        <w:t>c</w:t>
      </w:r>
      <w:r w:rsidR="00A92801" w:rsidRPr="00A92801">
        <w:t xml:space="preserve"> </w:t>
      </w:r>
      <w:r w:rsidR="00A92801">
        <w:t>названием</w:t>
      </w:r>
      <w:r w:rsidR="00A92801" w:rsidRPr="00A92801">
        <w:t xml:space="preserve"> </w:t>
      </w:r>
      <w:r w:rsidR="00A92801" w:rsidRPr="00154E8E">
        <w:rPr>
          <w:lang w:val="en-US"/>
        </w:rPr>
        <w:t>MPOST</w:t>
      </w:r>
      <w:r w:rsidR="00A92801">
        <w:t xml:space="preserve"> </w:t>
      </w:r>
      <w:r>
        <w:t>и копируем туда ПО для прошивки и саму прошивку</w:t>
      </w:r>
    </w:p>
    <w:p w:rsidR="00AA58C4" w:rsidRDefault="00AA58C4" w:rsidP="00154E8E">
      <w:pPr>
        <w:pStyle w:val="a4"/>
        <w:numPr>
          <w:ilvl w:val="0"/>
          <w:numId w:val="2"/>
        </w:numPr>
      </w:pPr>
      <w:r>
        <w:t xml:space="preserve">Извлекаем </w:t>
      </w:r>
      <w:r w:rsidR="00D72F4B">
        <w:t xml:space="preserve">содержимое </w:t>
      </w:r>
      <w:r w:rsidR="00D72F4B" w:rsidRPr="00AA58C4">
        <w:t xml:space="preserve">SC </w:t>
      </w:r>
      <w:proofErr w:type="spellStart"/>
      <w:proofErr w:type="gramStart"/>
      <w:r w:rsidR="00D72F4B" w:rsidRPr="00AA58C4">
        <w:t>advanced</w:t>
      </w:r>
      <w:proofErr w:type="spellEnd"/>
      <w:r w:rsidR="00D72F4B" w:rsidRPr="00AA58C4">
        <w:t>.</w:t>
      </w:r>
      <w:proofErr w:type="spellStart"/>
      <w:r w:rsidR="00D72F4B" w:rsidRPr="00154E8E">
        <w:rPr>
          <w:lang w:val="en-US"/>
        </w:rPr>
        <w:t>rar</w:t>
      </w:r>
      <w:proofErr w:type="spellEnd"/>
      <w:r w:rsidR="00D72F4B" w:rsidRPr="00AA58C4">
        <w:t xml:space="preserve"> </w:t>
      </w:r>
      <w:r w:rsidR="00D72F4B">
        <w:t xml:space="preserve"> </w:t>
      </w:r>
      <w:r>
        <w:t>из</w:t>
      </w:r>
      <w:proofErr w:type="gramEnd"/>
      <w:r>
        <w:t xml:space="preserve"> архива файл в текущую папку</w:t>
      </w:r>
    </w:p>
    <w:p w:rsidR="00154E8E" w:rsidRDefault="00AA58C4" w:rsidP="00154E8E">
      <w:pPr>
        <w:pStyle w:val="a4"/>
        <w:numPr>
          <w:ilvl w:val="0"/>
          <w:numId w:val="2"/>
        </w:numPr>
      </w:pPr>
      <w:r>
        <w:t>Открываем</w:t>
      </w:r>
      <w:r w:rsidRPr="00D72F4B">
        <w:t xml:space="preserve"> </w:t>
      </w:r>
      <w:r>
        <w:t>папку</w:t>
      </w:r>
      <w:r w:rsidRPr="00D72F4B">
        <w:t xml:space="preserve"> </w:t>
      </w:r>
      <w:r w:rsidR="00D72F4B" w:rsidRPr="00154E8E">
        <w:rPr>
          <w:lang w:val="en-US"/>
        </w:rPr>
        <w:t>D</w:t>
      </w:r>
      <w:r w:rsidR="00D72F4B" w:rsidRPr="00D72F4B">
        <w:t>:\</w:t>
      </w:r>
      <w:r w:rsidR="00D72F4B" w:rsidRPr="00154E8E">
        <w:rPr>
          <w:lang w:val="en-US"/>
        </w:rPr>
        <w:t>MPOST</w:t>
      </w:r>
      <w:r w:rsidR="00D72F4B" w:rsidRPr="00D72F4B">
        <w:t>\</w:t>
      </w:r>
      <w:r w:rsidR="00D72F4B" w:rsidRPr="00154E8E">
        <w:rPr>
          <w:lang w:val="en-US"/>
        </w:rPr>
        <w:t>MPOST</w:t>
      </w:r>
      <w:r w:rsidR="00D72F4B" w:rsidRPr="00D72F4B">
        <w:t>_.</w:t>
      </w:r>
      <w:r w:rsidR="00D72F4B" w:rsidRPr="00154E8E">
        <w:rPr>
          <w:lang w:val="en-US"/>
        </w:rPr>
        <w:t>NET</w:t>
      </w:r>
      <w:r w:rsidR="00D72F4B" w:rsidRPr="00D72F4B">
        <w:t>_</w:t>
      </w:r>
      <w:r w:rsidR="00D72F4B" w:rsidRPr="00154E8E">
        <w:rPr>
          <w:lang w:val="en-US"/>
        </w:rPr>
        <w:t>V</w:t>
      </w:r>
      <w:r w:rsidR="00D72F4B" w:rsidRPr="00D72F4B">
        <w:t>2.70_</w:t>
      </w:r>
      <w:r w:rsidR="00D72F4B" w:rsidRPr="00154E8E">
        <w:rPr>
          <w:lang w:val="en-US"/>
        </w:rPr>
        <w:t>API</w:t>
      </w:r>
      <w:r w:rsidR="00D72F4B" w:rsidRPr="00D72F4B">
        <w:t>_</w:t>
      </w:r>
      <w:r w:rsidR="00D72F4B" w:rsidRPr="00154E8E">
        <w:rPr>
          <w:lang w:val="en-US"/>
        </w:rPr>
        <w:t>and</w:t>
      </w:r>
      <w:r w:rsidR="00D72F4B" w:rsidRPr="00D72F4B">
        <w:t>_</w:t>
      </w:r>
      <w:r w:rsidR="00D72F4B" w:rsidRPr="00154E8E">
        <w:rPr>
          <w:lang w:val="en-US"/>
        </w:rPr>
        <w:t>Demos</w:t>
      </w:r>
      <w:r w:rsidR="00D72F4B" w:rsidRPr="00D72F4B">
        <w:t>\</w:t>
      </w:r>
      <w:r w:rsidR="00D72F4B">
        <w:t xml:space="preserve"> </w:t>
      </w:r>
      <w:r>
        <w:t xml:space="preserve">и переименовываем файлы </w:t>
      </w:r>
      <w:r w:rsidRPr="00154E8E">
        <w:rPr>
          <w:lang w:val="en-US"/>
        </w:rPr>
        <w:t>setup</w:t>
      </w:r>
      <w:r w:rsidRPr="00AA58C4">
        <w:t>.</w:t>
      </w:r>
      <w:proofErr w:type="spellStart"/>
      <w:r w:rsidRPr="00154E8E">
        <w:rPr>
          <w:lang w:val="en-US"/>
        </w:rPr>
        <w:t>exeee</w:t>
      </w:r>
      <w:proofErr w:type="spellEnd"/>
      <w:r w:rsidRPr="00AA58C4">
        <w:t xml:space="preserve"> </w:t>
      </w:r>
      <w:r>
        <w:t xml:space="preserve">и </w:t>
      </w:r>
      <w:r w:rsidRPr="00AA58C4">
        <w:t xml:space="preserve">MPOST .NET </w:t>
      </w:r>
      <w:proofErr w:type="spellStart"/>
      <w:r w:rsidRPr="00AA58C4">
        <w:t>Installer.msiiii</w:t>
      </w:r>
      <w:proofErr w:type="spellEnd"/>
    </w:p>
    <w:p w:rsidR="00154E8E" w:rsidRDefault="00154E8E" w:rsidP="00154E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2F4B" w:rsidRPr="00D72F4B" w:rsidRDefault="00AA58C4" w:rsidP="00154E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Пример:</w:t>
      </w:r>
    </w:p>
    <w:p w:rsidR="00AA58C4" w:rsidRPr="00AA58C4" w:rsidRDefault="00AA58C4" w:rsidP="00154E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4E8E">
        <w:rPr>
          <w:lang w:val="en-US"/>
        </w:rPr>
        <w:t>setup</w:t>
      </w:r>
      <w:r w:rsidRPr="00AA58C4">
        <w:t>.</w:t>
      </w:r>
      <w:proofErr w:type="spellStart"/>
      <w:r w:rsidRPr="00154E8E">
        <w:rPr>
          <w:lang w:val="en-US"/>
        </w:rPr>
        <w:t>exeee</w:t>
      </w:r>
      <w:proofErr w:type="spellEnd"/>
      <w:r>
        <w:t xml:space="preserve"> </w:t>
      </w:r>
      <w:r w:rsidRPr="00154E8E">
        <w:rPr>
          <w:rFonts w:ascii="Arial" w:hAnsi="Arial" w:cs="Arial"/>
        </w:rPr>
        <w:t>►</w:t>
      </w:r>
      <w:r w:rsidRPr="00AA58C4">
        <w:t xml:space="preserve"> </w:t>
      </w:r>
      <w:r w:rsidRPr="00154E8E">
        <w:rPr>
          <w:lang w:val="en-US"/>
        </w:rPr>
        <w:t>setup</w:t>
      </w:r>
      <w:r w:rsidRPr="00AA58C4">
        <w:t>.</w:t>
      </w:r>
      <w:r w:rsidRPr="00154E8E">
        <w:rPr>
          <w:lang w:val="en-US"/>
        </w:rPr>
        <w:t>exe</w:t>
      </w:r>
    </w:p>
    <w:p w:rsidR="00D72F4B" w:rsidRPr="003D4FC2" w:rsidRDefault="00D72F4B" w:rsidP="00154E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4E8E">
        <w:rPr>
          <w:lang w:val="en-US"/>
        </w:rPr>
        <w:t>MPOST</w:t>
      </w:r>
      <w:r w:rsidRPr="00D72F4B">
        <w:t>.</w:t>
      </w:r>
      <w:proofErr w:type="spellStart"/>
      <w:r w:rsidRPr="00154E8E">
        <w:rPr>
          <w:lang w:val="en-US"/>
        </w:rPr>
        <w:t>NET</w:t>
      </w:r>
      <w:r w:rsidR="00AA58C4" w:rsidRPr="00154E8E">
        <w:rPr>
          <w:lang w:val="en-US"/>
        </w:rPr>
        <w:t>Installer</w:t>
      </w:r>
      <w:proofErr w:type="spellEnd"/>
      <w:r w:rsidR="00AA58C4" w:rsidRPr="00D72F4B">
        <w:t>.</w:t>
      </w:r>
      <w:proofErr w:type="spellStart"/>
      <w:r w:rsidR="00AA58C4" w:rsidRPr="00154E8E">
        <w:rPr>
          <w:lang w:val="en-US"/>
        </w:rPr>
        <w:t>msiiii</w:t>
      </w:r>
      <w:proofErr w:type="spellEnd"/>
      <w:r w:rsidR="00AA58C4" w:rsidRPr="00D72F4B">
        <w:t xml:space="preserve"> </w:t>
      </w:r>
      <w:r w:rsidR="00AA58C4" w:rsidRPr="00154E8E">
        <w:rPr>
          <w:rFonts w:ascii="Arial" w:hAnsi="Arial" w:cs="Arial"/>
        </w:rPr>
        <w:t xml:space="preserve">► </w:t>
      </w:r>
      <w:r w:rsidRPr="00154E8E">
        <w:rPr>
          <w:lang w:val="en-US"/>
        </w:rPr>
        <w:t>MPOST</w:t>
      </w:r>
      <w:r w:rsidR="00AA58C4" w:rsidRPr="00D72F4B">
        <w:t>.</w:t>
      </w:r>
      <w:proofErr w:type="spellStart"/>
      <w:r w:rsidR="00AA58C4" w:rsidRPr="00154E8E">
        <w:rPr>
          <w:lang w:val="en-US"/>
        </w:rPr>
        <w:t>NE</w:t>
      </w:r>
      <w:r w:rsidRPr="00154E8E">
        <w:rPr>
          <w:lang w:val="en-US"/>
        </w:rPr>
        <w:t>T</w:t>
      </w:r>
      <w:r w:rsidR="00AA58C4" w:rsidRPr="00154E8E">
        <w:rPr>
          <w:lang w:val="en-US"/>
        </w:rPr>
        <w:t>Installer</w:t>
      </w:r>
      <w:proofErr w:type="spellEnd"/>
      <w:r w:rsidR="00AA58C4" w:rsidRPr="00D72F4B">
        <w:t>.</w:t>
      </w:r>
      <w:proofErr w:type="spellStart"/>
      <w:r w:rsidR="00AA58C4" w:rsidRPr="00154E8E">
        <w:rPr>
          <w:lang w:val="en-US"/>
        </w:rPr>
        <w:t>msi</w:t>
      </w:r>
      <w:proofErr w:type="spellEnd"/>
    </w:p>
    <w:p w:rsidR="00154E8E" w:rsidRPr="00154E8E" w:rsidRDefault="00154E8E" w:rsidP="00154E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58C4" w:rsidRPr="00154E8E" w:rsidRDefault="00AA58C4" w:rsidP="00154E8E">
      <w:pPr>
        <w:pStyle w:val="a4"/>
        <w:numPr>
          <w:ilvl w:val="0"/>
          <w:numId w:val="2"/>
        </w:numPr>
        <w:rPr>
          <w:lang w:val="en-US"/>
        </w:rPr>
      </w:pPr>
      <w:r>
        <w:t>Запускаем</w:t>
      </w:r>
      <w:r w:rsidRPr="00154E8E">
        <w:rPr>
          <w:lang w:val="en-US"/>
        </w:rPr>
        <w:t xml:space="preserve"> setup.exe</w:t>
      </w:r>
    </w:p>
    <w:p w:rsidR="00AA58C4" w:rsidRDefault="00AA58C4" w:rsidP="00154E8E">
      <w:pPr>
        <w:pStyle w:val="a4"/>
        <w:numPr>
          <w:ilvl w:val="0"/>
          <w:numId w:val="2"/>
        </w:numPr>
      </w:pPr>
      <w:r w:rsidRPr="00384BE3">
        <w:t xml:space="preserve">При установке программы </w:t>
      </w:r>
      <w:r w:rsidRPr="00F16889">
        <w:t>MPOST</w:t>
      </w:r>
      <w:r>
        <w:t xml:space="preserve"> указ</w:t>
      </w:r>
      <w:r w:rsidRPr="00384BE3">
        <w:t>ываем все варианты установки.</w:t>
      </w:r>
    </w:p>
    <w:p w:rsidR="00AA58C4" w:rsidRPr="00AA58C4" w:rsidRDefault="00AA58C4" w:rsidP="00154E8E">
      <w:pPr>
        <w:pStyle w:val="a4"/>
        <w:numPr>
          <w:ilvl w:val="0"/>
          <w:numId w:val="2"/>
        </w:numPr>
      </w:pPr>
      <w:r w:rsidRPr="00F16889">
        <w:t>Запускаем</w:t>
      </w:r>
      <w:r w:rsidRPr="00154E8E">
        <w:rPr>
          <w:lang w:val="en-US"/>
        </w:rPr>
        <w:t xml:space="preserve"> </w:t>
      </w:r>
      <w:r w:rsidRPr="00F16889">
        <w:t>файл</w:t>
      </w:r>
      <w:r w:rsidRPr="00154E8E">
        <w:rPr>
          <w:lang w:val="en-US"/>
        </w:rPr>
        <w:t xml:space="preserve"> M_POST for EBDS Demo.exe </w:t>
      </w:r>
      <w:r w:rsidRPr="00F16889">
        <w:t>из</w:t>
      </w:r>
      <w:r w:rsidRPr="00154E8E">
        <w:rPr>
          <w:lang w:val="en-US"/>
        </w:rPr>
        <w:t xml:space="preserve"> </w:t>
      </w:r>
      <w:r w:rsidRPr="00F16889">
        <w:t>папки</w:t>
      </w:r>
      <w:r w:rsidRPr="00154E8E">
        <w:rPr>
          <w:lang w:val="en-US"/>
        </w:rPr>
        <w:t xml:space="preserve"> «C:\Program Files\MEI\MPOST».</w:t>
      </w:r>
      <w:r w:rsidRPr="00154E8E">
        <w:rPr>
          <w:szCs w:val="24"/>
          <w:lang w:val="en-US"/>
        </w:rPr>
        <w:t xml:space="preserve"> </w:t>
      </w:r>
      <w:r w:rsidRPr="00AA58C4">
        <w:t xml:space="preserve">(Если операционная система </w:t>
      </w:r>
      <w:r w:rsidRPr="00F16889">
        <w:t>Windows</w:t>
      </w:r>
      <w:r w:rsidRPr="00AA58C4">
        <w:t xml:space="preserve"> не имеет установленного приложения .</w:t>
      </w:r>
      <w:r w:rsidRPr="00F16889">
        <w:t>Net</w:t>
      </w:r>
      <w:r w:rsidRPr="00AA58C4">
        <w:t xml:space="preserve"> </w:t>
      </w:r>
      <w:r w:rsidRPr="00F16889">
        <w:t>Framework</w:t>
      </w:r>
      <w:r w:rsidRPr="00AA58C4">
        <w:t xml:space="preserve"> 2.0 и выше,</w:t>
      </w:r>
      <w:r w:rsidRPr="00154E8E">
        <w:rPr>
          <w:szCs w:val="18"/>
        </w:rPr>
        <w:t xml:space="preserve"> </w:t>
      </w:r>
      <w:r w:rsidRPr="00AA58C4">
        <w:t>то запускать необходимо файл «</w:t>
      </w:r>
      <w:r w:rsidRPr="00F16889">
        <w:t>M</w:t>
      </w:r>
      <w:r w:rsidRPr="00AA58C4">
        <w:t>_</w:t>
      </w:r>
      <w:r w:rsidRPr="00F16889">
        <w:t>POST</w:t>
      </w:r>
      <w:r w:rsidRPr="00AA58C4">
        <w:t xml:space="preserve"> </w:t>
      </w:r>
      <w:r w:rsidRPr="00F16889">
        <w:t>for</w:t>
      </w:r>
      <w:r w:rsidRPr="00AA58C4">
        <w:t xml:space="preserve"> </w:t>
      </w:r>
      <w:r w:rsidRPr="00F16889">
        <w:t>EBDS</w:t>
      </w:r>
      <w:r w:rsidRPr="00AA58C4">
        <w:t xml:space="preserve"> </w:t>
      </w:r>
      <w:r w:rsidRPr="00F16889">
        <w:t>VB</w:t>
      </w:r>
      <w:r w:rsidRPr="00AA58C4">
        <w:t xml:space="preserve"> </w:t>
      </w:r>
      <w:r w:rsidRPr="00F16889">
        <w:t>Demo</w:t>
      </w:r>
      <w:r w:rsidRPr="00AA58C4">
        <w:t>.</w:t>
      </w:r>
      <w:r w:rsidRPr="00F16889">
        <w:t>exe</w:t>
      </w:r>
      <w:r w:rsidRPr="00AA58C4">
        <w:t>» из той же папки)</w:t>
      </w:r>
    </w:p>
    <w:p w:rsidR="00AA58C4" w:rsidRDefault="00B235CA" w:rsidP="00154E8E">
      <w:pPr>
        <w:pStyle w:val="a4"/>
        <w:numPr>
          <w:ilvl w:val="0"/>
          <w:numId w:val="2"/>
        </w:numPr>
      </w:pPr>
      <w:r w:rsidRPr="00384BE3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547B6D" wp14:editId="190FDD51">
            <wp:simplePos x="0" y="0"/>
            <wp:positionH relativeFrom="page">
              <wp:posOffset>1548603</wp:posOffset>
            </wp:positionH>
            <wp:positionV relativeFrom="paragraph">
              <wp:posOffset>541475</wp:posOffset>
            </wp:positionV>
            <wp:extent cx="3693160" cy="2913380"/>
            <wp:effectExtent l="0" t="0" r="2540" b="1270"/>
            <wp:wrapTopAndBottom/>
            <wp:docPr id="2" name="Picture 0" descr="P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8C4" w:rsidRPr="00F16889">
        <w:t xml:space="preserve">В появившемся окне выбираем номер COM порта, к которому </w:t>
      </w:r>
      <w:r w:rsidR="00D72F4B" w:rsidRPr="00F16889">
        <w:t>подключен</w:t>
      </w:r>
      <w:r w:rsidR="00D72F4B">
        <w:t xml:space="preserve"> </w:t>
      </w:r>
      <w:proofErr w:type="spellStart"/>
      <w:r w:rsidR="00D72F4B" w:rsidRPr="00F16889">
        <w:t>купюроприемник</w:t>
      </w:r>
      <w:proofErr w:type="spellEnd"/>
      <w:r w:rsidR="00AA58C4" w:rsidRPr="00F16889">
        <w:t xml:space="preserve"> (1) и нажимаем кнопку «</w:t>
      </w:r>
      <w:proofErr w:type="spellStart"/>
      <w:r w:rsidR="00AA58C4" w:rsidRPr="00F16889">
        <w:t>Launch</w:t>
      </w:r>
      <w:proofErr w:type="spellEnd"/>
      <w:r w:rsidR="00AA58C4" w:rsidRPr="00F16889">
        <w:t xml:space="preserve"> </w:t>
      </w:r>
      <w:proofErr w:type="spellStart"/>
      <w:r w:rsidR="00AA58C4" w:rsidRPr="00F16889">
        <w:t>Control</w:t>
      </w:r>
      <w:proofErr w:type="spellEnd"/>
      <w:r w:rsidR="00AA58C4" w:rsidRPr="00F16889">
        <w:t xml:space="preserve"> </w:t>
      </w:r>
      <w:proofErr w:type="spellStart"/>
      <w:r w:rsidR="00AA58C4" w:rsidRPr="00F16889">
        <w:t>Panel</w:t>
      </w:r>
      <w:proofErr w:type="spellEnd"/>
      <w:r w:rsidR="00AA58C4" w:rsidRPr="00F16889">
        <w:t>» (2)</w:t>
      </w:r>
    </w:p>
    <w:p w:rsidR="00154E8E" w:rsidRDefault="00154E8E">
      <w:r>
        <w:br w:type="page"/>
      </w:r>
    </w:p>
    <w:p w:rsidR="00A574D6" w:rsidRDefault="00B235CA" w:rsidP="00154E8E">
      <w:pPr>
        <w:pStyle w:val="a4"/>
        <w:numPr>
          <w:ilvl w:val="0"/>
          <w:numId w:val="2"/>
        </w:numPr>
      </w:pPr>
      <w:r w:rsidRPr="00602001">
        <w:lastRenderedPageBreak/>
        <w:t xml:space="preserve">Откроется окно </w:t>
      </w:r>
      <w:r w:rsidR="00A574D6">
        <w:t>программы</w:t>
      </w:r>
    </w:p>
    <w:p w:rsidR="00A574D6" w:rsidRDefault="00A574D6" w:rsidP="00154E8E">
      <w:pPr>
        <w:pStyle w:val="a4"/>
      </w:pPr>
      <w:r>
        <w:rPr>
          <w:noProof/>
          <w:lang w:eastAsia="ru-RU"/>
        </w:rPr>
        <w:drawing>
          <wp:inline distT="0" distB="0" distL="0" distR="0" wp14:anchorId="498A5DBA" wp14:editId="5C3A85DB">
            <wp:extent cx="3445589" cy="3703221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04" cy="372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D6" w:rsidRDefault="00A574D6" w:rsidP="00154E8E"/>
    <w:p w:rsidR="00D72F4B" w:rsidRDefault="00A574D6" w:rsidP="00154E8E">
      <w:pPr>
        <w:pStyle w:val="a4"/>
        <w:numPr>
          <w:ilvl w:val="0"/>
          <w:numId w:val="2"/>
        </w:numPr>
      </w:pPr>
      <w:r>
        <w:t>Нажимаем кнопку</w:t>
      </w:r>
      <w:r w:rsidR="00B235CA" w:rsidRPr="00602001">
        <w:t xml:space="preserve"> </w:t>
      </w:r>
      <w:proofErr w:type="spellStart"/>
      <w:proofErr w:type="gramStart"/>
      <w:r w:rsidR="00B235CA" w:rsidRPr="00F16889">
        <w:t>Open</w:t>
      </w:r>
      <w:proofErr w:type="spellEnd"/>
      <w:r>
        <w:t xml:space="preserve"> </w:t>
      </w:r>
      <w:r w:rsidR="00B235CA" w:rsidRPr="00602001">
        <w:t xml:space="preserve"> для</w:t>
      </w:r>
      <w:proofErr w:type="gramEnd"/>
      <w:r w:rsidR="00B235CA" w:rsidRPr="00602001">
        <w:t xml:space="preserve"> н</w:t>
      </w:r>
      <w:r w:rsidR="00B235CA">
        <w:t xml:space="preserve">ачала работы с </w:t>
      </w:r>
      <w:proofErr w:type="spellStart"/>
      <w:r w:rsidR="00B235CA">
        <w:t>купюроприемником</w:t>
      </w:r>
      <w:proofErr w:type="spellEnd"/>
      <w:r w:rsidR="00B235CA">
        <w:t>.</w:t>
      </w:r>
    </w:p>
    <w:p w:rsidR="00D72F4B" w:rsidRDefault="00A574D6" w:rsidP="00154E8E">
      <w:pPr>
        <w:pStyle w:val="a4"/>
      </w:pPr>
      <w:r>
        <w:rPr>
          <w:noProof/>
          <w:lang w:eastAsia="ru-RU"/>
        </w:rPr>
        <w:drawing>
          <wp:inline distT="0" distB="0" distL="0" distR="0">
            <wp:extent cx="3350510" cy="3595758"/>
            <wp:effectExtent l="0" t="0" r="254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021" cy="36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F4B" w:rsidRDefault="00D72F4B" w:rsidP="00154E8E"/>
    <w:p w:rsidR="00B235CA" w:rsidRDefault="00154E8E" w:rsidP="00154E8E">
      <w:pPr>
        <w:pStyle w:val="a4"/>
        <w:numPr>
          <w:ilvl w:val="0"/>
          <w:numId w:val="2"/>
        </w:numPr>
      </w:pPr>
      <w:r>
        <w:t>Н</w:t>
      </w:r>
      <w:r w:rsidR="00B235CA" w:rsidRPr="00602001">
        <w:t xml:space="preserve">а </w:t>
      </w:r>
      <w:proofErr w:type="spellStart"/>
      <w:r w:rsidR="00B235CA" w:rsidRPr="00602001">
        <w:t>купюроприемнике</w:t>
      </w:r>
      <w:proofErr w:type="spellEnd"/>
      <w:r w:rsidR="00B235CA" w:rsidRPr="00602001">
        <w:t xml:space="preserve"> загорится зеленый светодиод, означающий, что </w:t>
      </w:r>
      <w:r w:rsidR="00102F5E">
        <w:t>он</w:t>
      </w:r>
      <w:r w:rsidR="00B235CA" w:rsidRPr="00602001">
        <w:t xml:space="preserve"> получил разр</w:t>
      </w:r>
      <w:r w:rsidR="00102F5E">
        <w:t>ешение и готов к приему банкнот</w:t>
      </w:r>
      <w:r w:rsidR="00B235CA" w:rsidRPr="00602001">
        <w:t>.</w:t>
      </w:r>
    </w:p>
    <w:p w:rsidR="00D72F4B" w:rsidRDefault="00D72F4B" w:rsidP="00154E8E"/>
    <w:p w:rsidR="00B235CA" w:rsidRPr="00154E8E" w:rsidRDefault="00B235CA" w:rsidP="00154E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154E8E">
        <w:rPr>
          <w:b/>
          <w:color w:val="FF0000"/>
        </w:rPr>
        <w:lastRenderedPageBreak/>
        <w:t>Важно!!! Не нажимать кнопку «</w:t>
      </w:r>
      <w:proofErr w:type="spellStart"/>
      <w:r w:rsidRPr="00154E8E">
        <w:rPr>
          <w:b/>
          <w:color w:val="FF0000"/>
        </w:rPr>
        <w:t>Calibrate</w:t>
      </w:r>
      <w:proofErr w:type="spellEnd"/>
      <w:r w:rsidRPr="00154E8E">
        <w:rPr>
          <w:b/>
          <w:color w:val="FF0000"/>
        </w:rPr>
        <w:t>».</w:t>
      </w:r>
    </w:p>
    <w:p w:rsidR="00D72F4B" w:rsidRPr="00154E8E" w:rsidRDefault="00B235CA" w:rsidP="00154E8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154E8E">
        <w:rPr>
          <w:b/>
          <w:color w:val="FF0000"/>
        </w:rPr>
        <w:t>Это приведет к необходимости проведения процедуры калибровки с помощью специальной калибровочной бумаги.</w:t>
      </w:r>
    </w:p>
    <w:p w:rsidR="00D72F4B" w:rsidRDefault="00D72F4B" w:rsidP="00154E8E"/>
    <w:p w:rsidR="00A92801" w:rsidRDefault="00246A8F" w:rsidP="00154E8E">
      <w:pPr>
        <w:pStyle w:val="a4"/>
        <w:numPr>
          <w:ilvl w:val="0"/>
          <w:numId w:val="2"/>
        </w:numPr>
      </w:pPr>
      <w:r w:rsidRPr="00F16889">
        <w:t>Нажать кнопку «</w:t>
      </w:r>
      <w:proofErr w:type="spellStart"/>
      <w:proofErr w:type="gramStart"/>
      <w:r w:rsidRPr="00F16889">
        <w:t>Download</w:t>
      </w:r>
      <w:proofErr w:type="spellEnd"/>
      <w:r w:rsidRPr="00F16889">
        <w:t>»  и</w:t>
      </w:r>
      <w:proofErr w:type="gramEnd"/>
      <w:r w:rsidRPr="00F16889">
        <w:t xml:space="preserve"> </w:t>
      </w:r>
      <w:r w:rsidR="002A44C9">
        <w:t xml:space="preserve">указать путь к файлу прошивки </w:t>
      </w:r>
      <w:r w:rsidR="00A92801" w:rsidRPr="00D72F4B">
        <w:t>86140500_6</w:t>
      </w:r>
      <w:r w:rsidR="00A92801" w:rsidRPr="00154E8E">
        <w:rPr>
          <w:lang w:val="en-US"/>
        </w:rPr>
        <w:t>CC</w:t>
      </w:r>
      <w:r w:rsidR="00A92801" w:rsidRPr="00D72F4B">
        <w:t>9_</w:t>
      </w:r>
      <w:r w:rsidR="00A92801" w:rsidRPr="00154E8E">
        <w:rPr>
          <w:lang w:val="en-US"/>
        </w:rPr>
        <w:t>APPLICATION</w:t>
      </w:r>
      <w:r w:rsidR="00A92801" w:rsidRPr="00D72F4B">
        <w:t>_</w:t>
      </w:r>
      <w:r w:rsidR="00A92801" w:rsidRPr="00154E8E">
        <w:rPr>
          <w:lang w:val="en-US"/>
        </w:rPr>
        <w:t>EBDS</w:t>
      </w:r>
      <w:r w:rsidR="00A92801" w:rsidRPr="00D72F4B">
        <w:t>_</w:t>
      </w:r>
      <w:r w:rsidR="00A92801" w:rsidRPr="00154E8E">
        <w:rPr>
          <w:lang w:val="en-US"/>
        </w:rPr>
        <w:t>RETAIL</w:t>
      </w:r>
      <w:r w:rsidR="00A92801" w:rsidRPr="00D72F4B">
        <w:t>.</w:t>
      </w:r>
      <w:r w:rsidR="00A92801" w:rsidRPr="00154E8E">
        <w:rPr>
          <w:lang w:val="en-US"/>
        </w:rPr>
        <w:t>BIN</w:t>
      </w:r>
      <w:r w:rsidRPr="00D72F4B">
        <w:t>.</w:t>
      </w:r>
    </w:p>
    <w:p w:rsidR="00A92801" w:rsidRPr="00154E8E" w:rsidRDefault="002A44C9" w:rsidP="00154E8E">
      <w:pPr>
        <w:rPr>
          <w:lang w:val="en-US"/>
        </w:rPr>
      </w:pPr>
      <w:r w:rsidRPr="002A44C9">
        <w:t>Путь</w:t>
      </w:r>
      <w:r w:rsidRPr="00154E8E">
        <w:rPr>
          <w:lang w:val="en-US"/>
        </w:rPr>
        <w:t xml:space="preserve"> </w:t>
      </w:r>
      <w:r w:rsidRPr="002A44C9">
        <w:t>к</w:t>
      </w:r>
      <w:r w:rsidRPr="00154E8E">
        <w:rPr>
          <w:lang w:val="en-US"/>
        </w:rPr>
        <w:t xml:space="preserve"> </w:t>
      </w:r>
      <w:r w:rsidRPr="002A44C9">
        <w:t>файлу</w:t>
      </w:r>
      <w:r w:rsidRPr="00154E8E">
        <w:rPr>
          <w:lang w:val="en-US"/>
        </w:rPr>
        <w:t xml:space="preserve">: </w:t>
      </w:r>
      <w:r w:rsidR="00A92801" w:rsidRPr="00154E8E">
        <w:rPr>
          <w:lang w:val="en-US"/>
        </w:rPr>
        <w:t>D:\MPOST\SC advanced\286140500_6CC9_APPLICATION_EBDS_RETAIL.BIN</w:t>
      </w:r>
    </w:p>
    <w:p w:rsidR="00A574D6" w:rsidRPr="00154E8E" w:rsidRDefault="00A574D6" w:rsidP="00154E8E">
      <w:pPr>
        <w:pStyle w:val="a4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12801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D6" w:rsidRDefault="00A574D6" w:rsidP="00154E8E">
      <w:pPr>
        <w:rPr>
          <w:lang w:val="en-US"/>
        </w:rPr>
      </w:pPr>
    </w:p>
    <w:p w:rsidR="002A44C9" w:rsidRPr="00154E8E" w:rsidRDefault="002A44C9" w:rsidP="00154E8E">
      <w:pPr>
        <w:pStyle w:val="a4"/>
        <w:numPr>
          <w:ilvl w:val="0"/>
          <w:numId w:val="2"/>
        </w:numPr>
        <w:rPr>
          <w:lang w:val="en-US"/>
        </w:rPr>
      </w:pPr>
      <w:r w:rsidRPr="00F16889">
        <w:t>Нажать</w:t>
      </w:r>
      <w:r w:rsidRPr="00154E8E">
        <w:rPr>
          <w:lang w:val="en-US"/>
        </w:rPr>
        <w:t xml:space="preserve"> </w:t>
      </w:r>
      <w:r w:rsidRPr="00F16889">
        <w:t>кнопку</w:t>
      </w:r>
      <w:r w:rsidRPr="00154E8E">
        <w:rPr>
          <w:lang w:val="en-US"/>
        </w:rPr>
        <w:t xml:space="preserve"> Open.</w:t>
      </w:r>
    </w:p>
    <w:p w:rsidR="00D72F4B" w:rsidRDefault="00D72F4B" w:rsidP="00154E8E">
      <w:pPr>
        <w:pStyle w:val="a4"/>
        <w:numPr>
          <w:ilvl w:val="0"/>
          <w:numId w:val="2"/>
        </w:numPr>
      </w:pPr>
      <w:r w:rsidRPr="00F16889">
        <w:t>Прогресс загрузки буд</w:t>
      </w:r>
      <w:r>
        <w:t xml:space="preserve">ет отобраться на главном экране, а на </w:t>
      </w:r>
      <w:proofErr w:type="spellStart"/>
      <w:r>
        <w:t>купюрнике</w:t>
      </w:r>
      <w:proofErr w:type="spellEnd"/>
      <w:r>
        <w:t xml:space="preserve"> будут гореть все три индикатора.</w:t>
      </w:r>
    </w:p>
    <w:p w:rsidR="00154E8E" w:rsidRDefault="00A574D6" w:rsidP="00C2773F">
      <w:pPr>
        <w:pStyle w:val="a4"/>
      </w:pPr>
      <w:r>
        <w:rPr>
          <w:noProof/>
          <w:lang w:eastAsia="ru-RU"/>
        </w:rPr>
        <w:drawing>
          <wp:inline distT="0" distB="0" distL="0" distR="0">
            <wp:extent cx="2756358" cy="158314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698" cy="159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4C9" w:rsidRDefault="00246A8F" w:rsidP="00154E8E">
      <w:pPr>
        <w:pStyle w:val="a4"/>
        <w:numPr>
          <w:ilvl w:val="0"/>
          <w:numId w:val="2"/>
        </w:numPr>
      </w:pPr>
      <w:r w:rsidRPr="00186A4E">
        <w:t xml:space="preserve">По окончании процесса вы получите сообщение об успешной </w:t>
      </w:r>
      <w:r w:rsidR="00154E8E">
        <w:t>прошивке</w:t>
      </w:r>
      <w:r w:rsidRPr="00186A4E">
        <w:t>.</w:t>
      </w:r>
    </w:p>
    <w:p w:rsidR="002A44C9" w:rsidRDefault="00A574D6" w:rsidP="00154E8E">
      <w:pPr>
        <w:pStyle w:val="a4"/>
      </w:pPr>
      <w:r>
        <w:rPr>
          <w:noProof/>
          <w:lang w:eastAsia="ru-RU"/>
        </w:rPr>
        <w:drawing>
          <wp:inline distT="0" distB="0" distL="0" distR="0">
            <wp:extent cx="2746524" cy="1576155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59" cy="158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4C9" w:rsidRDefault="002A44C9" w:rsidP="00154E8E">
      <w:pPr>
        <w:pStyle w:val="a4"/>
        <w:numPr>
          <w:ilvl w:val="0"/>
          <w:numId w:val="2"/>
        </w:numPr>
      </w:pPr>
      <w:r w:rsidRPr="002A44C9">
        <w:t xml:space="preserve">После завершения заливки первого файла нужно повторить пункты 10, 11, 12, 13 </w:t>
      </w:r>
      <w:r>
        <w:t>для</w:t>
      </w:r>
    </w:p>
    <w:p w:rsidR="002A44C9" w:rsidRPr="00154E8E" w:rsidRDefault="002A44C9" w:rsidP="00154E8E">
      <w:pPr>
        <w:pStyle w:val="a4"/>
        <w:rPr>
          <w:lang w:val="en-US"/>
        </w:rPr>
      </w:pPr>
      <w:r w:rsidRPr="00154E8E">
        <w:rPr>
          <w:lang w:val="en-US"/>
        </w:rPr>
        <w:t>521268411_SCN83_UAH_FLASH.BIN</w:t>
      </w:r>
    </w:p>
    <w:p w:rsidR="00C2773F" w:rsidRDefault="002A44C9" w:rsidP="00154E8E">
      <w:pPr>
        <w:pStyle w:val="a4"/>
        <w:rPr>
          <w:lang w:val="en-US"/>
        </w:rPr>
      </w:pPr>
      <w:r w:rsidRPr="002A44C9">
        <w:t>Путь</w:t>
      </w:r>
      <w:r w:rsidRPr="00154E8E">
        <w:rPr>
          <w:lang w:val="en-US"/>
        </w:rPr>
        <w:t xml:space="preserve"> </w:t>
      </w:r>
      <w:r w:rsidRPr="002A44C9">
        <w:t>к</w:t>
      </w:r>
      <w:r w:rsidRPr="00154E8E">
        <w:rPr>
          <w:lang w:val="en-US"/>
        </w:rPr>
        <w:t xml:space="preserve"> </w:t>
      </w:r>
      <w:r w:rsidRPr="002A44C9">
        <w:t>файлу</w:t>
      </w:r>
      <w:r w:rsidRPr="00154E8E">
        <w:rPr>
          <w:lang w:val="en-US"/>
        </w:rPr>
        <w:t>: D:\MPOST\SC advanced\521268411_SCN83_UAH_FLASH.BIN</w:t>
      </w:r>
    </w:p>
    <w:p w:rsidR="00C2773F" w:rsidRDefault="00C2773F">
      <w:pPr>
        <w:rPr>
          <w:lang w:val="en-US"/>
        </w:rPr>
      </w:pPr>
      <w:r>
        <w:rPr>
          <w:lang w:val="en-US"/>
        </w:rPr>
        <w:br w:type="page"/>
      </w:r>
    </w:p>
    <w:p w:rsidR="002A44C9" w:rsidRPr="00154E8E" w:rsidRDefault="002A44C9" w:rsidP="00154E8E">
      <w:pPr>
        <w:pStyle w:val="a4"/>
        <w:rPr>
          <w:lang w:val="en-US"/>
        </w:rPr>
      </w:pPr>
    </w:p>
    <w:p w:rsidR="00154E8E" w:rsidRDefault="00154E8E" w:rsidP="00154E8E">
      <w:pPr>
        <w:pStyle w:val="a4"/>
        <w:numPr>
          <w:ilvl w:val="0"/>
          <w:numId w:val="2"/>
        </w:numPr>
      </w:pPr>
      <w:r w:rsidRPr="00186A4E">
        <w:t xml:space="preserve">По окончании процесса вы получите сообщение об успешной </w:t>
      </w:r>
      <w:r>
        <w:t>прошивке</w:t>
      </w:r>
      <w:r w:rsidRPr="00186A4E">
        <w:t>.</w:t>
      </w:r>
    </w:p>
    <w:p w:rsidR="00154E8E" w:rsidRDefault="00A574D6" w:rsidP="00C2773F">
      <w:pPr>
        <w:pStyle w:val="a4"/>
      </w:pPr>
      <w:r>
        <w:rPr>
          <w:noProof/>
          <w:lang w:eastAsia="ru-RU"/>
        </w:rPr>
        <w:drawing>
          <wp:inline distT="0" distB="0" distL="0" distR="0">
            <wp:extent cx="2717110" cy="1555845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93" cy="156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8F" w:rsidRDefault="00246A8F" w:rsidP="00154E8E">
      <w:pPr>
        <w:pStyle w:val="a4"/>
        <w:numPr>
          <w:ilvl w:val="0"/>
          <w:numId w:val="2"/>
        </w:numPr>
      </w:pPr>
      <w:r w:rsidRPr="002A44C9">
        <w:t xml:space="preserve">Перезагрузить </w:t>
      </w:r>
      <w:proofErr w:type="spellStart"/>
      <w:r w:rsidRPr="002A44C9">
        <w:t>купюроприемник</w:t>
      </w:r>
      <w:proofErr w:type="spellEnd"/>
      <w:r w:rsidRPr="002A44C9">
        <w:t xml:space="preserve"> (отключив питание или перезагрузив </w:t>
      </w:r>
      <w:r w:rsidRPr="00F16889">
        <w:t>MPOST</w:t>
      </w:r>
      <w:r w:rsidRPr="002A44C9">
        <w:t>)</w:t>
      </w:r>
    </w:p>
    <w:p w:rsidR="00246A8F" w:rsidRDefault="00246A8F" w:rsidP="00154E8E">
      <w:pPr>
        <w:pStyle w:val="a4"/>
      </w:pPr>
      <w:r w:rsidRPr="00F16889">
        <w:t xml:space="preserve">Для проверки можно запустить программу MPOST (шаги 2-5). </w:t>
      </w:r>
      <w:r w:rsidRPr="00246A8F">
        <w:t>И на вкладке «</w:t>
      </w:r>
      <w:r w:rsidRPr="00F16889">
        <w:t>Device</w:t>
      </w:r>
      <w:r w:rsidRPr="00246A8F">
        <w:t xml:space="preserve"> </w:t>
      </w:r>
      <w:r w:rsidRPr="00F16889">
        <w:t>Info</w:t>
      </w:r>
      <w:r w:rsidRPr="00246A8F">
        <w:t xml:space="preserve">» проверить номер прошивки в поле </w:t>
      </w:r>
      <w:proofErr w:type="spellStart"/>
      <w:r w:rsidRPr="00F16889">
        <w:t>Variant</w:t>
      </w:r>
      <w:proofErr w:type="spellEnd"/>
      <w:r w:rsidRPr="00246A8F">
        <w:t xml:space="preserve"> </w:t>
      </w:r>
      <w:proofErr w:type="spellStart"/>
      <w:r w:rsidRPr="00F16889">
        <w:t>Part</w:t>
      </w:r>
      <w:proofErr w:type="spellEnd"/>
      <w:r w:rsidRPr="00246A8F">
        <w:t xml:space="preserve"> (</w:t>
      </w:r>
      <w:proofErr w:type="spellStart"/>
      <w:r w:rsidRPr="00F16889">
        <w:t>Application</w:t>
      </w:r>
      <w:proofErr w:type="spellEnd"/>
      <w:r w:rsidRPr="00246A8F">
        <w:t xml:space="preserve"> </w:t>
      </w:r>
      <w:proofErr w:type="spellStart"/>
      <w:r w:rsidRPr="00F16889">
        <w:t>Part</w:t>
      </w:r>
      <w:proofErr w:type="spellEnd"/>
      <w:r w:rsidRPr="00246A8F">
        <w:t>).</w:t>
      </w:r>
    </w:p>
    <w:p w:rsidR="00154E8E" w:rsidRPr="00246A8F" w:rsidRDefault="00154E8E" w:rsidP="00154E8E">
      <w:pPr>
        <w:pStyle w:val="a4"/>
      </w:pPr>
      <w:r>
        <w:rPr>
          <w:noProof/>
          <w:lang w:eastAsia="ru-RU"/>
        </w:rPr>
        <w:drawing>
          <wp:inline distT="0" distB="0" distL="0" distR="0" wp14:anchorId="54805BC7" wp14:editId="5B4DB955">
            <wp:extent cx="4653915" cy="50495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50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5CA" w:rsidRDefault="00B235CA" w:rsidP="00154E8E"/>
    <w:p w:rsidR="00B235CA" w:rsidRDefault="00B235CA" w:rsidP="00154E8E"/>
    <w:p w:rsidR="00B235CA" w:rsidRDefault="00B235CA" w:rsidP="00154E8E"/>
    <w:p w:rsidR="00B235CA" w:rsidRDefault="00B235CA" w:rsidP="00154E8E"/>
    <w:p w:rsidR="00B235CA" w:rsidRPr="00AA58C4" w:rsidRDefault="00B235CA" w:rsidP="00154E8E"/>
    <w:sectPr w:rsidR="00B235CA" w:rsidRPr="00AA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62C9"/>
    <w:multiLevelType w:val="hybridMultilevel"/>
    <w:tmpl w:val="FD4C1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4AF"/>
    <w:multiLevelType w:val="hybridMultilevel"/>
    <w:tmpl w:val="3D928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3C"/>
    <w:rsid w:val="00102F5E"/>
    <w:rsid w:val="00154E8E"/>
    <w:rsid w:val="00246A8F"/>
    <w:rsid w:val="002A44C9"/>
    <w:rsid w:val="003D4FC2"/>
    <w:rsid w:val="00A574D6"/>
    <w:rsid w:val="00A92801"/>
    <w:rsid w:val="00AA58C4"/>
    <w:rsid w:val="00B235CA"/>
    <w:rsid w:val="00C2773F"/>
    <w:rsid w:val="00CB5AC7"/>
    <w:rsid w:val="00D72F4B"/>
    <w:rsid w:val="00F7613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FB6C3-D34D-4728-8D35-CA7B7F5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8C4"/>
    <w:pPr>
      <w:spacing w:after="0" w:line="240" w:lineRule="auto"/>
    </w:pPr>
    <w:rPr>
      <w:lang w:val="en-GB"/>
    </w:rPr>
  </w:style>
  <w:style w:type="paragraph" w:styleId="a4">
    <w:name w:val="List Paragraph"/>
    <w:basedOn w:val="a"/>
    <w:uiPriority w:val="34"/>
    <w:qFormat/>
    <w:rsid w:val="00D7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4</cp:revision>
  <dcterms:created xsi:type="dcterms:W3CDTF">2018-07-12T14:42:00Z</dcterms:created>
  <dcterms:modified xsi:type="dcterms:W3CDTF">2018-07-13T09:01:00Z</dcterms:modified>
</cp:coreProperties>
</file>