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3D" w:rsidRPr="00475331" w:rsidRDefault="0037603D" w:rsidP="0037603D">
      <w:pPr>
        <w:pStyle w:val="1"/>
        <w:jc w:val="center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37603D" w:rsidRPr="00475331" w:rsidRDefault="0037603D" w:rsidP="0037603D">
      <w:pPr>
        <w:pStyle w:val="1"/>
        <w:jc w:val="center"/>
        <w:rPr>
          <w:rFonts w:ascii="Times New Roman" w:hAnsi="Times New Roman"/>
          <w:b/>
          <w:lang w:val="uk-UA"/>
        </w:rPr>
      </w:pPr>
      <w:r w:rsidRPr="00475331">
        <w:rPr>
          <w:rFonts w:ascii="Times New Roman" w:hAnsi="Times New Roman"/>
          <w:b/>
          <w:lang w:val="uk-UA"/>
        </w:rPr>
        <w:t>Таблиця кодів відповідей авторизації</w:t>
      </w:r>
    </w:p>
    <w:p w:rsidR="0037603D" w:rsidRPr="00475331" w:rsidRDefault="0037603D" w:rsidP="0037603D">
      <w:pPr>
        <w:rPr>
          <w:rFonts w:ascii="Times New Roman" w:hAnsi="Times New Roman"/>
          <w:sz w:val="20"/>
          <w:szCs w:val="20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655"/>
        <w:gridCol w:w="2879"/>
        <w:gridCol w:w="4696"/>
      </w:tblGrid>
      <w:tr w:rsidR="0037603D" w:rsidRPr="00475331" w:rsidTr="00212130">
        <w:trPr>
          <w:cantSplit/>
          <w:trHeight w:val="321"/>
        </w:trPr>
        <w:tc>
          <w:tcPr>
            <w:tcW w:w="670" w:type="dxa"/>
            <w:shd w:val="clear" w:color="auto" w:fill="E6E6E6"/>
            <w:vAlign w:val="center"/>
          </w:tcPr>
          <w:p w:rsidR="0037603D" w:rsidRPr="00475331" w:rsidRDefault="0037603D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655" w:type="dxa"/>
            <w:shd w:val="clear" w:color="auto" w:fill="E6E6E6"/>
            <w:vAlign w:val="center"/>
          </w:tcPr>
          <w:p w:rsidR="0037603D" w:rsidRPr="00475331" w:rsidRDefault="0037603D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Повідомлення</w:t>
            </w:r>
          </w:p>
        </w:tc>
        <w:tc>
          <w:tcPr>
            <w:tcW w:w="2879" w:type="dxa"/>
            <w:shd w:val="clear" w:color="auto" w:fill="E6E6E6"/>
            <w:vAlign w:val="center"/>
          </w:tcPr>
          <w:p w:rsidR="0037603D" w:rsidRPr="00475331" w:rsidRDefault="0037603D" w:rsidP="00212130">
            <w:pPr>
              <w:ind w:left="5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Тлумачення</w:t>
            </w:r>
          </w:p>
        </w:tc>
        <w:tc>
          <w:tcPr>
            <w:tcW w:w="4696" w:type="dxa"/>
            <w:shd w:val="clear" w:color="auto" w:fill="E6E6E6"/>
            <w:vAlign w:val="center"/>
          </w:tcPr>
          <w:p w:rsidR="0037603D" w:rsidRPr="00475331" w:rsidRDefault="0037603D" w:rsidP="00212130">
            <w:pPr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Можливі дії касирів</w:t>
            </w:r>
          </w:p>
        </w:tc>
      </w:tr>
      <w:tr w:rsidR="00C47CF7" w:rsidRPr="00475331" w:rsidTr="004E6273">
        <w:tc>
          <w:tcPr>
            <w:tcW w:w="670" w:type="dxa"/>
            <w:shd w:val="clear" w:color="auto" w:fill="auto"/>
          </w:tcPr>
          <w:p w:rsidR="00C47CF7" w:rsidRPr="00C47CF7" w:rsidRDefault="00C47CF7" w:rsidP="004E62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Z3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4E627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C47CF7" w:rsidRDefault="00C47CF7" w:rsidP="004E6273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Помилка зв’язку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4E6273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</w:p>
        </w:tc>
      </w:tr>
      <w:tr w:rsidR="0037603D" w:rsidRPr="00475331" w:rsidTr="00212130">
        <w:tc>
          <w:tcPr>
            <w:tcW w:w="670" w:type="dxa"/>
            <w:shd w:val="clear" w:color="auto" w:fill="auto"/>
          </w:tcPr>
          <w:p w:rsidR="0037603D" w:rsidRPr="00C47CF7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bookmarkStart w:id="1" w:name="DDE_LINK212" w:colFirst="2" w:colLast="2"/>
            <w:bookmarkStart w:id="2" w:name="DDE_LINK213" w:colFirst="2" w:colLast="2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1655" w:type="dxa"/>
            <w:shd w:val="clear" w:color="auto" w:fill="auto"/>
          </w:tcPr>
          <w:p w:rsidR="0037603D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37603D" w:rsidRPr="00475331" w:rsidRDefault="00C47CF7" w:rsidP="0021213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Помилка зв’язку</w:t>
            </w:r>
          </w:p>
        </w:tc>
        <w:tc>
          <w:tcPr>
            <w:tcW w:w="4696" w:type="dxa"/>
            <w:shd w:val="clear" w:color="auto" w:fill="auto"/>
          </w:tcPr>
          <w:p w:rsidR="0037603D" w:rsidRPr="00475331" w:rsidRDefault="0037603D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</w:p>
        </w:tc>
      </w:tr>
      <w:bookmarkEnd w:id="1"/>
      <w:bookmarkEnd w:id="2"/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4E627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4E627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APPROVE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4E6273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Погоджено.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4E6273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Видати гроші, повернути документи, картку, відпустити клієнта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3" w:name="DDE_LINK215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ISSUER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Зверніться до емітента картки.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4" w:name="_Hlk65386182"/>
            <w:bookmarkEnd w:id="3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ISSUER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Зверніться до емітента картки.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4"/>
      <w:tr w:rsidR="00C47CF7" w:rsidRPr="00F65B35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Невірний ідентифікатор торгового підприємства</w:t>
            </w:r>
          </w:p>
        </w:tc>
        <w:tc>
          <w:tcPr>
            <w:tcW w:w="4696" w:type="dxa"/>
            <w:shd w:val="clear" w:color="auto" w:fill="auto"/>
          </w:tcPr>
          <w:p w:rsidR="00C47CF7" w:rsidRPr="00F65B35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  <w:p w:rsidR="00C47CF7" w:rsidRPr="00F65B35" w:rsidRDefault="00C47CF7" w:rsidP="002121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5B35">
              <w:rPr>
                <w:rFonts w:ascii="Times New Roman" w:hAnsi="Times New Roman"/>
                <w:b/>
                <w:sz w:val="20"/>
                <w:szCs w:val="20"/>
              </w:rPr>
              <w:t>Неверная карта кассира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 коментарів.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Вказівка емітента.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Особливі умови.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5" w:name="DDE_LINK210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APPROVE WITH ID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Уточнити особу держателя.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bookmarkEnd w:id="5"/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APPROVE PARTLY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Погоджено частково.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APPROVE VIP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Трансакція авторизована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Видати гроші, повернути документи, картку, відпустити клієнта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6" w:name="DDE_LINK220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Недозволена транзакція.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6"/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Недозволена сума трансакції.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Помилковий номер картки.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Емітент не існує.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7" w:name="DDE_LINK225" w:colFirst="2" w:colLast="2"/>
            <w:bookmarkStart w:id="8" w:name="DDE_LINK226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APPROVE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Трансакцію погоджено.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Видати гроші, повернути документи, картку, відпустити клієнта</w:t>
            </w:r>
          </w:p>
        </w:tc>
      </w:tr>
      <w:bookmarkEnd w:id="7"/>
      <w:bookmarkEnd w:id="8"/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TRANSACTION CANCELLED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Трансакцію відмінено держателем.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Повернути документи, картку, відпустити клієнта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RE-ENTER TRANSACTION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Повторіть транзакцію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CALL SERVICE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Зв’яжіться з відділом авторизації та підтримки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9" w:name="DDE_LINK233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23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Недопустима трансакція.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9"/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0" w:name="DDE_LINK234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1" w:name="DDE_LINK235" w:colFirst="2" w:colLast="2"/>
            <w:bookmarkEnd w:id="10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Емітент недоступний.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11"/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Закінчився термін дії картки.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Підозра на шахрайство.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Підозріла картка.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Картка зупинена.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2" w:name="DDE_LINK241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Підозріла картка.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bookmarkEnd w:id="12"/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Перевищено кількість дозволених спроб вводу PIN.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3" w:name="DDE_LINK244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Функція не підтримується.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13"/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Втрачена картка.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4" w:name="DDE_LINK246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14"/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Вкрадена картка.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bookmarkStart w:id="15" w:name="DDE_LINK249" w:colFirst="2" w:colLast="2"/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bookmarkEnd w:id="15"/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CALL SERVICE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Зв’яжіться з відділом авторизації та підтримки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46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Недостатньо коштів на рахунку.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>Відмовити.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Закінчився термін дії картки.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Невірний PIN.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Відсутня інформація про картку.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67423D" w:rsidRDefault="00C47CF7" w:rsidP="00212130">
            <w:pP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Трансакція не дозволена.</w:t>
            </w:r>
            <w:r w:rsidR="00364A57" w:rsidRPr="00364A5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364A57" w:rsidRPr="00364A5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(Тер</w:t>
            </w:r>
            <w:r w:rsidR="00364A57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минал принял магнит вместо чипа, карта чиповая)</w:t>
            </w:r>
            <w:r w:rsidR="0067423D" w:rsidRPr="0067423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67423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Возможно чип сломан.</w:t>
            </w:r>
          </w:p>
          <w:p w:rsidR="00364A57" w:rsidRPr="00364A57" w:rsidRDefault="00364A57" w:rsidP="002121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B85367" w:rsidRPr="00B85367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Помилкова транзакція.</w:t>
            </w:r>
            <w:r w:rsidR="00B85367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</w:t>
            </w:r>
            <w:r w:rsidR="00B85367">
              <w:rPr>
                <w:rFonts w:ascii="Times New Roman" w:hAnsi="Times New Roman"/>
                <w:snapToGrid w:val="0"/>
                <w:sz w:val="20"/>
                <w:szCs w:val="20"/>
              </w:rPr>
              <w:t>При тесте связи код 58 это закрыт пос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Невірне значення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CVC або термін дії картки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.</w:t>
            </w:r>
          </w:p>
        </w:tc>
        <w:tc>
          <w:tcPr>
            <w:tcW w:w="4696" w:type="dxa"/>
            <w:shd w:val="clear" w:color="auto" w:fill="auto"/>
          </w:tcPr>
          <w:p w:rsidR="00C47CF7" w:rsidRPr="00A30A09" w:rsidRDefault="00C47CF7" w:rsidP="00CC5F9E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  <w:r w:rsidRPr="00A30A09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="00CC5F9E">
              <w:rPr>
                <w:rFonts w:ascii="Times New Roman" w:hAnsi="Times New Roman"/>
                <w:b/>
                <w:bCs/>
                <w:sz w:val="18"/>
                <w:szCs w:val="18"/>
              </w:rPr>
              <w:t>Повторить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операц</w:t>
            </w:r>
            <w:r w:rsidR="00CC5F9E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A30A09">
              <w:rPr>
                <w:rFonts w:ascii="Times New Roman" w:hAnsi="Times New Roman"/>
                <w:b/>
                <w:bCs/>
                <w:sz w:val="18"/>
                <w:szCs w:val="18"/>
              </w:rPr>
              <w:t>ю</w:t>
            </w:r>
            <w:r w:rsidR="00CC5F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 введением пин кода</w:t>
            </w:r>
            <w:r w:rsidRPr="00A30A0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Підозріла картка.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Перевищено ліміт трансакції.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Картку призупинено.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Порушення безпеки системи..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Недопустима сума операції.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Перевищено ліміт частоти транзакцій.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napToGrid w:val="0"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Заборонена картка.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PICK-UP CARD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Вилучити картку.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Без коментарів.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Вилучити картку. Повернути</w:t>
            </w: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 xml:space="preserve"> документи, запропонувати звернутися в банк-емітент для з’ясування причини вилучення картки.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авторизаційним центром або процесінговим центром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Перевищено допустиму кількість спроб вводу PIN.</w:t>
            </w:r>
          </w:p>
        </w:tc>
        <w:tc>
          <w:tcPr>
            <w:tcW w:w="4696" w:type="dxa"/>
            <w:shd w:val="clear" w:color="auto" w:fill="auto"/>
          </w:tcPr>
          <w:p w:rsidR="00C47CF7" w:rsidRPr="00092A40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  <w:r w:rsidRPr="00092A4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92A40">
              <w:rPr>
                <w:rFonts w:ascii="Times New Roman" w:hAnsi="Times New Roman"/>
                <w:b/>
                <w:bCs/>
                <w:sz w:val="18"/>
                <w:szCs w:val="18"/>
              </w:rPr>
              <w:t>Заблокирована карта кас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092A40">
              <w:rPr>
                <w:rFonts w:ascii="Times New Roman" w:hAnsi="Times New Roman"/>
                <w:b/>
                <w:bCs/>
                <w:sz w:val="18"/>
                <w:szCs w:val="18"/>
              </w:rPr>
              <w:t>ира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Невірний PIN, перевищено допустиму кількість спроб вводу PIN.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Помилка чужої мережі.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Перерва в роботі мережі.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Помилка зв’язку.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Перевірка PIN неможлива.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Помилка обробки PIN.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Помилка перевірки аутентичності.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RE-ENTER TRANSACTION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Повторити транзакцію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Повторити транзакцію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91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Емітент недоступний.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92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Емітент недоступний.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93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Порушення закону.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Вилучити картку. Діяти згідно „</w:t>
            </w:r>
            <w:r w:rsidRPr="00475331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Обов’язків касирів при вилученні карток”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Відмовити. 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Дублювання запиту.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документи, запропонувати звернутися в банк-емітент для з’ясування причини відмови</w:t>
            </w:r>
          </w:p>
        </w:tc>
      </w:tr>
      <w:tr w:rsidR="00C47CF7" w:rsidRPr="008F041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8F0411" w:rsidRPr="008F0411" w:rsidRDefault="00C47CF7" w:rsidP="00212130">
            <w:pPr>
              <w:rPr>
                <w:rFonts w:ascii="Times New Roman" w:hAnsi="Times New Roman"/>
                <w:sz w:val="20"/>
                <w:szCs w:val="20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  <w:r w:rsidR="008F0411" w:rsidRPr="008F04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F0411">
              <w:rPr>
                <w:rFonts w:ascii="Times New Roman" w:hAnsi="Times New Roman"/>
                <w:sz w:val="20"/>
                <w:szCs w:val="20"/>
              </w:rPr>
              <w:t xml:space="preserve">При возврате не верный </w:t>
            </w:r>
            <w:r w:rsidR="008F0411">
              <w:rPr>
                <w:rFonts w:ascii="Times New Roman" w:hAnsi="Times New Roman"/>
                <w:sz w:val="20"/>
                <w:szCs w:val="20"/>
                <w:lang w:val="en-US"/>
              </w:rPr>
              <w:t>RRN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475331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96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DECLINE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Відмовити.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Система не функціонує.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napToGrid w:val="0"/>
                <w:sz w:val="20"/>
                <w:szCs w:val="20"/>
                <w:lang w:val="uk-UA"/>
              </w:rPr>
              <w:t>Відмовити держателю у проведенні операції, повернути картку, документи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97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98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  <w:tr w:rsidR="00C47CF7" w:rsidRPr="00CC5F9E" w:rsidTr="00212130">
        <w:tc>
          <w:tcPr>
            <w:tcW w:w="670" w:type="dxa"/>
            <w:shd w:val="clear" w:color="auto" w:fill="auto"/>
          </w:tcPr>
          <w:p w:rsidR="00C47CF7" w:rsidRPr="00475331" w:rsidRDefault="00C47CF7" w:rsidP="0021213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1655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CALL SERVICE PROVIDER</w:t>
            </w:r>
          </w:p>
        </w:tc>
        <w:tc>
          <w:tcPr>
            <w:tcW w:w="2879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Помилка.</w:t>
            </w: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Збій системи.</w:t>
            </w:r>
          </w:p>
        </w:tc>
        <w:tc>
          <w:tcPr>
            <w:tcW w:w="4696" w:type="dxa"/>
            <w:shd w:val="clear" w:color="auto" w:fill="auto"/>
          </w:tcPr>
          <w:p w:rsidR="00C47CF7" w:rsidRPr="00475331" w:rsidRDefault="00C47CF7" w:rsidP="0021213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75331">
              <w:rPr>
                <w:rFonts w:ascii="Times New Roman" w:hAnsi="Times New Roman"/>
                <w:sz w:val="20"/>
                <w:szCs w:val="20"/>
                <w:lang w:val="uk-UA"/>
              </w:rPr>
              <w:t>Зв’яжіться з відділом авторизації та підтримки клієнтів Ощадбанку щодо подальших дій</w:t>
            </w:r>
          </w:p>
        </w:tc>
      </w:tr>
    </w:tbl>
    <w:p w:rsidR="001B3F55" w:rsidRPr="0037603D" w:rsidRDefault="001B3F55">
      <w:pPr>
        <w:rPr>
          <w:lang w:val="uk-UA"/>
        </w:rPr>
      </w:pPr>
    </w:p>
    <w:sectPr w:rsidR="001B3F55" w:rsidRPr="003760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19"/>
    <w:rsid w:val="00092A40"/>
    <w:rsid w:val="001B3F55"/>
    <w:rsid w:val="00307A29"/>
    <w:rsid w:val="00314859"/>
    <w:rsid w:val="00364A57"/>
    <w:rsid w:val="0037603D"/>
    <w:rsid w:val="00506919"/>
    <w:rsid w:val="005A33DD"/>
    <w:rsid w:val="0067423D"/>
    <w:rsid w:val="008F0411"/>
    <w:rsid w:val="00A30A09"/>
    <w:rsid w:val="00B85367"/>
    <w:rsid w:val="00C47CF7"/>
    <w:rsid w:val="00CC5F9E"/>
    <w:rsid w:val="00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0D865-D70C-4EBC-A022-048EAAF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3D"/>
    <w:pPr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03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03D"/>
    <w:rPr>
      <w:rFonts w:ascii="Arial CYR" w:eastAsia="Times New Roman" w:hAnsi="Arial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9704</Words>
  <Characters>5532</Characters>
  <Application>Microsoft Office Word</Application>
  <DocSecurity>4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fedoranyv</dc:creator>
  <cp:keywords/>
  <dc:description/>
  <cp:lastModifiedBy>Черевко Ірина Василівна</cp:lastModifiedBy>
  <cp:revision>2</cp:revision>
  <dcterms:created xsi:type="dcterms:W3CDTF">2021-06-15T06:16:00Z</dcterms:created>
  <dcterms:modified xsi:type="dcterms:W3CDTF">2021-06-15T06:16:00Z</dcterms:modified>
</cp:coreProperties>
</file>